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CA4378" w:rsidRDefault="00CA4378" w:rsidP="00CA4378">
      <w:pPr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rPr>
          <w:b/>
          <w:bCs/>
          <w:sz w:val="24"/>
          <w:szCs w:val="24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A4378" w:rsidTr="00CA4378">
        <w:tc>
          <w:tcPr>
            <w:tcW w:w="4253" w:type="dxa"/>
          </w:tcPr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</w:t>
            </w:r>
            <w:r w:rsidR="00664642">
              <w:rPr>
                <w:b/>
                <w:bCs/>
                <w:sz w:val="24"/>
                <w:szCs w:val="24"/>
              </w:rPr>
              <w:t>ЕНО</w:t>
            </w:r>
            <w:r>
              <w:rPr>
                <w:b/>
                <w:bCs/>
                <w:sz w:val="24"/>
                <w:szCs w:val="24"/>
              </w:rPr>
              <w:t>:</w:t>
            </w:r>
          </w:p>
          <w:p w:rsidR="00CA4378" w:rsidRDefault="00CA4378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CA4378" w:rsidRDefault="00664642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</w:t>
            </w:r>
            <w:r w:rsidR="00CA4378">
              <w:rPr>
                <w:b/>
                <w:bCs/>
                <w:sz w:val="24"/>
                <w:szCs w:val="24"/>
              </w:rPr>
              <w:t>акультета</w:t>
            </w:r>
            <w:r>
              <w:rPr>
                <w:b/>
                <w:bCs/>
                <w:sz w:val="24"/>
                <w:szCs w:val="24"/>
              </w:rPr>
              <w:t xml:space="preserve"> искусств</w:t>
            </w:r>
          </w:p>
          <w:p w:rsidR="00CA4378" w:rsidRDefault="00664642" w:rsidP="00CA4378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CA4378" w:rsidRDefault="00CA4378" w:rsidP="00CA437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sz w:val="24"/>
          <w:szCs w:val="24"/>
        </w:rPr>
      </w:pPr>
    </w:p>
    <w:p w:rsidR="00CA4378" w:rsidRDefault="00CA4378" w:rsidP="00CA4378">
      <w:pPr>
        <w:ind w:right="27"/>
        <w:rPr>
          <w:b/>
          <w:bCs/>
          <w:sz w:val="24"/>
          <w:szCs w:val="24"/>
        </w:rPr>
      </w:pP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МЕТОДИЧЕСКИЕ РЕКОМЕНДАЦИИ</w:t>
      </w:r>
    </w:p>
    <w:p w:rsidR="00CA4378" w:rsidRDefault="00CA4378" w:rsidP="00CA4378">
      <w:pPr>
        <w:jc w:val="center"/>
        <w:rPr>
          <w:b/>
          <w:bCs/>
          <w:smallCaps/>
          <w:sz w:val="24"/>
          <w:szCs w:val="24"/>
        </w:rPr>
      </w:pPr>
      <w:r>
        <w:rPr>
          <w:b/>
          <w:bCs/>
          <w:smallCaps/>
          <w:sz w:val="24"/>
          <w:szCs w:val="24"/>
        </w:rPr>
        <w:t>по дисциплине</w:t>
      </w:r>
    </w:p>
    <w:p w:rsidR="00CA4378" w:rsidRDefault="00CA4378" w:rsidP="00D04A91">
      <w:pPr>
        <w:jc w:val="center"/>
        <w:rPr>
          <w:b/>
          <w:bCs/>
          <w:sz w:val="24"/>
          <w:szCs w:val="24"/>
        </w:rPr>
      </w:pPr>
      <w:r>
        <w:rPr>
          <w:b/>
          <w:bCs/>
          <w:smallCaps/>
          <w:sz w:val="24"/>
          <w:szCs w:val="24"/>
        </w:rPr>
        <w:br/>
      </w:r>
      <w:r w:rsidR="00D04A91">
        <w:rPr>
          <w:b/>
          <w:bCs/>
          <w:smallCaps/>
          <w:sz w:val="24"/>
          <w:szCs w:val="24"/>
        </w:rPr>
        <w:t>Русский язык (практикум по орфографии и пунктуации)</w:t>
      </w:r>
    </w:p>
    <w:p w:rsidR="00CA4378" w:rsidRDefault="00CA4378" w:rsidP="00CA4378">
      <w:pPr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Направление специальности </w:t>
      </w:r>
      <w:r w:rsidRPr="004F01F5">
        <w:rPr>
          <w:rFonts w:eastAsia="Calibri"/>
          <w:bCs/>
          <w:sz w:val="24"/>
          <w:szCs w:val="24"/>
        </w:rPr>
        <w:t>52.05.01 Актерское искусство</w:t>
      </w: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Специализация</w:t>
      </w:r>
      <w:r w:rsidRPr="004F01F5">
        <w:rPr>
          <w:sz w:val="28"/>
          <w:szCs w:val="28"/>
        </w:rPr>
        <w:t xml:space="preserve"> </w:t>
      </w:r>
      <w:r w:rsidRPr="004F01F5">
        <w:rPr>
          <w:sz w:val="24"/>
          <w:szCs w:val="24"/>
        </w:rPr>
        <w:t>Артист драматического театра и кино</w:t>
      </w:r>
    </w:p>
    <w:p w:rsidR="00CA4378" w:rsidRDefault="00CA4378" w:rsidP="00CA4378">
      <w:pPr>
        <w:tabs>
          <w:tab w:val="right" w:leader="underscore" w:pos="8505"/>
        </w:tabs>
        <w:ind w:firstLine="567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Квалификация (степень) выпускника </w:t>
      </w:r>
      <w:r w:rsidRPr="004F01F5">
        <w:rPr>
          <w:bCs/>
          <w:sz w:val="24"/>
          <w:szCs w:val="24"/>
        </w:rPr>
        <w:t>специалист</w:t>
      </w:r>
    </w:p>
    <w:p w:rsidR="00CA4378" w:rsidRPr="004F01F5" w:rsidRDefault="00CA4378" w:rsidP="00CA4378">
      <w:pPr>
        <w:tabs>
          <w:tab w:val="right" w:leader="underscore" w:pos="8505"/>
        </w:tabs>
        <w:rPr>
          <w:bCs/>
          <w:sz w:val="24"/>
          <w:szCs w:val="24"/>
        </w:rPr>
      </w:pPr>
    </w:p>
    <w:p w:rsidR="00CA4378" w:rsidRDefault="00CA4378" w:rsidP="00CA4378">
      <w:pPr>
        <w:tabs>
          <w:tab w:val="right" w:leader="underscore" w:pos="850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Форма обучения </w:t>
      </w:r>
      <w:r w:rsidRPr="004F01F5">
        <w:rPr>
          <w:bCs/>
          <w:sz w:val="24"/>
          <w:szCs w:val="24"/>
        </w:rPr>
        <w:t>очная, заочная</w:t>
      </w: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</w:rPr>
      </w:pPr>
    </w:p>
    <w:p w:rsidR="00CA4378" w:rsidRDefault="00CA4378" w:rsidP="00CA4378">
      <w:pPr>
        <w:tabs>
          <w:tab w:val="left" w:pos="708"/>
        </w:tabs>
        <w:rPr>
          <w:b/>
          <w:bCs/>
          <w:sz w:val="24"/>
          <w:szCs w:val="24"/>
        </w:rPr>
      </w:pPr>
    </w:p>
    <w:p w:rsidR="00160CE3" w:rsidRDefault="00CA4378" w:rsidP="00CA4378">
      <w:pPr>
        <w:spacing w:before="188"/>
        <w:ind w:left="1385" w:right="1369"/>
        <w:jc w:val="center"/>
        <w:rPr>
          <w:b/>
          <w:sz w:val="28"/>
        </w:rPr>
      </w:pPr>
      <w:r>
        <w:rPr>
          <w:b/>
          <w:sz w:val="24"/>
          <w:szCs w:val="24"/>
        </w:rPr>
        <w:br w:type="page"/>
      </w:r>
    </w:p>
    <w:p w:rsidR="00D04A91" w:rsidRPr="00D04A91" w:rsidRDefault="00D04A91" w:rsidP="00D04A91">
      <w:pPr>
        <w:widowControl/>
        <w:autoSpaceDE/>
        <w:autoSpaceDN/>
        <w:jc w:val="both"/>
        <w:rPr>
          <w:sz w:val="24"/>
          <w:szCs w:val="24"/>
          <w:lang w:bidi="ar-SA"/>
        </w:rPr>
      </w:pPr>
      <w:r w:rsidRPr="00D04A91">
        <w:rPr>
          <w:b/>
          <w:i/>
          <w:sz w:val="24"/>
          <w:szCs w:val="24"/>
          <w:lang w:bidi="ar-SA"/>
        </w:rPr>
        <w:lastRenderedPageBreak/>
        <w:t>1. Планы семинарских/ практических занятий</w:t>
      </w:r>
      <w:r w:rsidRPr="00D04A91">
        <w:rPr>
          <w:sz w:val="24"/>
          <w:szCs w:val="24"/>
          <w:lang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color w:val="000000"/>
          <w:spacing w:val="-9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bidi="ar-SA"/>
        </w:rPr>
        <w:t xml:space="preserve">Тема 1. 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>Русский язык среди языков мира (2 ч.)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Презентация «Языковая карта мира»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Диктант</w:t>
      </w:r>
    </w:p>
    <w:p w:rsidR="00D04A91" w:rsidRPr="00D04A91" w:rsidRDefault="00D04A91" w:rsidP="00D04A91">
      <w:pPr>
        <w:widowControl/>
        <w:autoSpaceDE/>
        <w:autoSpaceDN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2. Краткая история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1. Сообщения по теме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приставок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3. Понятие языковой нормы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суффиксов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4. Стилистика как раздел языкознания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безударных гласных в корне слова»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5. Орфография – система правил написания слов (8)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2. Орфографический диктант «Правописание удвоенных </w:t>
      </w:r>
      <w:proofErr w:type="spellStart"/>
      <w:r w:rsidRPr="00D04A91">
        <w:rPr>
          <w:rFonts w:eastAsia="SimSun;宋体"/>
          <w:bCs/>
          <w:sz w:val="24"/>
          <w:szCs w:val="24"/>
          <w:lang w:eastAsia="zh-CN" w:bidi="ar-SA"/>
        </w:rPr>
        <w:t>согдасных</w:t>
      </w:r>
      <w:proofErr w:type="spellEnd"/>
      <w:r w:rsidRPr="00D04A91">
        <w:rPr>
          <w:rFonts w:eastAsia="SimSun;宋体"/>
          <w:bCs/>
          <w:sz w:val="24"/>
          <w:szCs w:val="24"/>
          <w:lang w:eastAsia="zh-CN" w:bidi="ar-SA"/>
        </w:rPr>
        <w:t>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 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6. Лексические нормы современного русского языка (4)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заглавной и строчной букв»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7. Грамматические нормы современного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Н и НН в разных частях речи»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8. Синтаксические нормы современного русского языка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Ь и Ъ знаков»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9. Антонимы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гласных после шипящих»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10. Синонимы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сложных слов»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11. Паронимы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Орфографический диктант «Правописание имен числительных»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12. Виды фразеологизмов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Контрольная работа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13. Знаки препинания в русском языке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2. Диктант по пунктуации «Тире между подлежащим и сказуемым»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Тема 14. Виды сложных предложений в русском языке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t>1.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bCs/>
          <w:sz w:val="24"/>
          <w:szCs w:val="24"/>
          <w:lang w:eastAsia="zh-CN" w:bidi="ar-SA"/>
        </w:rPr>
        <w:lastRenderedPageBreak/>
        <w:t>2. Диктант по пунктуации «Знаки препинания в предложениях с однородными членами»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15. Официальные и неофициальные ситуации общения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сложносочиненных предложениях»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16. Стилистическая окраска слова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предложениях с прямой речью»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17. Лексические особенности разговорной речи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сложноподчиненных предложениях»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18. Функциональные стили современного русского языка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bCs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«Знаки препинания в предложениях с вводными словами, обращениями и приложениями»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19. Разговорный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Написание резюме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Тема 20. Публицистический стиль (2 ч.)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 Написание автобиографии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21. Литературно-художественный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по пунктуации (на закрепление всех правил)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22. Официально-деловой стиль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Написание деловых писем разных жанров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Тема 23. Научный стиль (2 ч.)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Диктант на правила оформления цитат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24. Устные и письменные жанры научного стиля (4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Письменная работа «Оформление списка используемой литературы»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Тема 25. Речевой этикет (2 ч.)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1.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Сообщения по теме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>2.</w:t>
      </w:r>
      <w:r w:rsidRPr="00D04A91">
        <w:rPr>
          <w:rFonts w:eastAsia="SimSun;宋体"/>
          <w:bCs/>
          <w:sz w:val="24"/>
          <w:szCs w:val="24"/>
          <w:lang w:eastAsia="zh-CN" w:bidi="ar-SA"/>
        </w:rPr>
        <w:t xml:space="preserve"> Итоговая контрольная работа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Calibri"/>
          <w:b/>
          <w:i/>
          <w:sz w:val="24"/>
          <w:szCs w:val="24"/>
          <w:lang w:bidi="ar-SA"/>
        </w:rPr>
      </w:pPr>
      <w:r w:rsidRPr="00D04A91">
        <w:rPr>
          <w:rFonts w:eastAsia="Calibri"/>
          <w:b/>
          <w:i/>
          <w:sz w:val="24"/>
          <w:szCs w:val="24"/>
          <w:lang w:bidi="ar-SA"/>
        </w:rPr>
        <w:t xml:space="preserve">                                                          </w:t>
      </w:r>
      <w:proofErr w:type="gramStart"/>
      <w:r w:rsidRPr="00D04A91">
        <w:rPr>
          <w:rFonts w:eastAsia="Calibri"/>
          <w:b/>
          <w:i/>
          <w:sz w:val="24"/>
          <w:szCs w:val="24"/>
          <w:lang w:bidi="ar-SA"/>
        </w:rPr>
        <w:t>Основная  литература</w:t>
      </w:r>
      <w:proofErr w:type="gramEnd"/>
      <w:r w:rsidRPr="00D04A91">
        <w:rPr>
          <w:rFonts w:eastAsia="Calibri"/>
          <w:b/>
          <w:i/>
          <w:sz w:val="24"/>
          <w:szCs w:val="24"/>
          <w:lang w:bidi="ar-SA"/>
        </w:rPr>
        <w:t xml:space="preserve">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1. Культура устной и письменной речи делового человека. Справочник. Практикум. – </w:t>
      </w:r>
      <w:proofErr w:type="gramStart"/>
      <w:r w:rsidRPr="00D04A91">
        <w:rPr>
          <w:rFonts w:eastAsia="SimSun;宋体"/>
          <w:sz w:val="24"/>
          <w:szCs w:val="24"/>
          <w:lang w:eastAsia="zh-CN" w:bidi="ar-SA"/>
        </w:rPr>
        <w:t>М. :</w:t>
      </w:r>
      <w:proofErr w:type="gramEnd"/>
      <w:r w:rsidRPr="00D04A91">
        <w:rPr>
          <w:rFonts w:eastAsia="SimSun;宋体"/>
          <w:sz w:val="24"/>
          <w:szCs w:val="24"/>
          <w:lang w:eastAsia="zh-CN" w:bidi="ar-SA"/>
        </w:rPr>
        <w:t xml:space="preserve"> Флинта, 2018.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SimSun;宋体"/>
          <w:sz w:val="24"/>
          <w:szCs w:val="24"/>
          <w:lang w:eastAsia="zh-CN" w:bidi="ar-SA"/>
        </w:rPr>
        <w:t xml:space="preserve">2. Русский язык. 10 – 11 </w:t>
      </w:r>
      <w:proofErr w:type="gramStart"/>
      <w:r w:rsidRPr="00D04A91">
        <w:rPr>
          <w:rFonts w:eastAsia="SimSun;宋体"/>
          <w:sz w:val="24"/>
          <w:szCs w:val="24"/>
          <w:lang w:eastAsia="zh-CN" w:bidi="ar-SA"/>
        </w:rPr>
        <w:t>классы :</w:t>
      </w:r>
      <w:proofErr w:type="gramEnd"/>
      <w:r w:rsidRPr="00D04A91">
        <w:rPr>
          <w:rFonts w:eastAsia="SimSun;宋体"/>
          <w:sz w:val="24"/>
          <w:szCs w:val="24"/>
          <w:lang w:eastAsia="zh-CN" w:bidi="ar-SA"/>
        </w:rPr>
        <w:t xml:space="preserve"> Учебник. – М., 2017.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rPr>
          <w:rFonts w:eastAsia="SimSun"/>
          <w:b/>
          <w:bCs/>
          <w:i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 xml:space="preserve">                                                           </w:t>
      </w:r>
      <w:r w:rsidRPr="00D04A91">
        <w:rPr>
          <w:rFonts w:eastAsia="SimSun"/>
          <w:b/>
          <w:bCs/>
          <w:i/>
          <w:sz w:val="24"/>
          <w:szCs w:val="24"/>
          <w:lang w:eastAsia="zh-CN" w:bidi="ar-SA"/>
        </w:rPr>
        <w:t>Дополнительная литература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1. Голуб И.Б. Стилистика русского языка. – М., 2010.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 xml:space="preserve">2. Краткий справочник по современному русскому языку/Под ред. П.А. </w:t>
      </w:r>
      <w:proofErr w:type="spellStart"/>
      <w:r w:rsidRPr="00D04A91">
        <w:rPr>
          <w:rFonts w:eastAsia="SimSun"/>
          <w:bCs/>
          <w:sz w:val="24"/>
          <w:szCs w:val="24"/>
          <w:lang w:eastAsia="zh-CN" w:bidi="ar-SA"/>
        </w:rPr>
        <w:t>Леканта</w:t>
      </w:r>
      <w:proofErr w:type="spellEnd"/>
      <w:r w:rsidRPr="00D04A91">
        <w:rPr>
          <w:rFonts w:eastAsia="SimSun"/>
          <w:bCs/>
          <w:sz w:val="24"/>
          <w:szCs w:val="24"/>
          <w:lang w:eastAsia="zh-CN" w:bidi="ar-SA"/>
        </w:rPr>
        <w:t>. – М., 1991.</w:t>
      </w:r>
    </w:p>
    <w:p w:rsidR="00D04A91" w:rsidRPr="00D04A91" w:rsidRDefault="00D04A91" w:rsidP="00D04A91">
      <w:pPr>
        <w:widowControl/>
        <w:autoSpaceDE/>
        <w:autoSpaceDN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lastRenderedPageBreak/>
        <w:t>3. Рахманова Л.И., Суздальцева В.Н. Современный русский язык: Лексика. Фразеология. Морфология. – М., 2003.</w:t>
      </w:r>
    </w:p>
    <w:p w:rsidR="00D04A91" w:rsidRPr="00D04A91" w:rsidRDefault="00D04A91" w:rsidP="00D04A91">
      <w:pPr>
        <w:adjustRightInd w:val="0"/>
        <w:rPr>
          <w:rFonts w:eastAsia="SimSun"/>
          <w:b/>
          <w:bCs/>
          <w:color w:val="000000"/>
          <w:spacing w:val="-1"/>
          <w:sz w:val="28"/>
          <w:szCs w:val="28"/>
          <w:lang w:eastAsia="zh-CN" w:bidi="ar-SA"/>
        </w:rPr>
      </w:pPr>
      <w:bookmarkStart w:id="0" w:name="_Hlk85391931"/>
    </w:p>
    <w:p w:rsidR="00D04A91" w:rsidRPr="00D04A91" w:rsidRDefault="00D04A91" w:rsidP="00D04A91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bookmarkStart w:id="1" w:name="_GoBack"/>
      <w:bookmarkEnd w:id="0"/>
      <w:bookmarkEnd w:id="1"/>
      <w:r w:rsidRPr="00D04A91">
        <w:rPr>
          <w:b/>
          <w:i/>
          <w:sz w:val="24"/>
          <w:szCs w:val="24"/>
          <w:lang w:bidi="ar-SA"/>
        </w:rPr>
        <w:t>2. Методические рекомендации к самостоятельной работе студентов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Самостоятельная работа студентов по дисциплине «Русский язык (практикум по орфографии и пунктуации)» обеспечивает: </w:t>
      </w:r>
    </w:p>
    <w:p w:rsidR="00D04A91" w:rsidRPr="00D04A91" w:rsidRDefault="00D04A91" w:rsidP="00D04A91">
      <w:pPr>
        <w:widowControl/>
        <w:numPr>
          <w:ilvl w:val="0"/>
          <w:numId w:val="22"/>
        </w:numPr>
        <w:autoSpaceDE/>
        <w:autoSpaceDN/>
        <w:spacing w:after="200" w:line="276" w:lineRule="auto"/>
        <w:ind w:firstLine="600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закрепление знаний, полученных студентами в процессе занятий полугруппового типа;</w:t>
      </w:r>
    </w:p>
    <w:p w:rsidR="00D04A91" w:rsidRPr="00D04A91" w:rsidRDefault="00D04A91" w:rsidP="00D04A91">
      <w:pPr>
        <w:widowControl/>
        <w:numPr>
          <w:ilvl w:val="0"/>
          <w:numId w:val="22"/>
        </w:numPr>
        <w:autoSpaceDE/>
        <w:autoSpaceDN/>
        <w:spacing w:after="200" w:line="276" w:lineRule="auto"/>
        <w:ind w:firstLine="600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формирование навыков работы с учебниками и учебными пособиями, информационными ресурсами Интернет.</w:t>
      </w: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В процессе выполнения самостоятельной работы студент овладевает умениями и навыками работы с текстами, поиска и переработки информации и т.д. </w:t>
      </w:r>
    </w:p>
    <w:p w:rsidR="00D04A91" w:rsidRPr="00D04A91" w:rsidRDefault="00D04A91" w:rsidP="00D04A91">
      <w:pPr>
        <w:widowControl/>
        <w:autoSpaceDE/>
        <w:autoSpaceDN/>
        <w:ind w:firstLine="600"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 xml:space="preserve">Формы самостоятельной работы: 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практическому занятию;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презентации (сообщение, доклад);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eastAsia="Calibri"/>
          <w:sz w:val="24"/>
          <w:szCs w:val="24"/>
          <w:lang w:eastAsia="zh-CN" w:bidi="ar-SA"/>
        </w:rPr>
        <w:t>Подготовка к тестированию</w:t>
      </w:r>
      <w:r w:rsidRPr="00D04A91">
        <w:rPr>
          <w:rFonts w:eastAsia="SimSun;宋体"/>
          <w:sz w:val="24"/>
          <w:szCs w:val="24"/>
          <w:lang w:eastAsia="zh-CN" w:bidi="ar-SA"/>
        </w:rPr>
        <w:t xml:space="preserve">, </w:t>
      </w:r>
      <w:r w:rsidRPr="00D04A91">
        <w:rPr>
          <w:rFonts w:eastAsia="Calibri"/>
          <w:sz w:val="24"/>
          <w:szCs w:val="24"/>
          <w:lang w:eastAsia="zh-CN" w:bidi="ar-SA"/>
        </w:rPr>
        <w:t>контрольной работе;</w:t>
      </w:r>
    </w:p>
    <w:p w:rsidR="00D04A91" w:rsidRPr="00D04A91" w:rsidRDefault="00D04A91" w:rsidP="00D04A91">
      <w:pPr>
        <w:widowControl/>
        <w:numPr>
          <w:ilvl w:val="0"/>
          <w:numId w:val="21"/>
        </w:numPr>
        <w:autoSpaceDE/>
        <w:autoSpaceDN/>
        <w:spacing w:after="200" w:line="276" w:lineRule="auto"/>
        <w:contextualSpacing/>
        <w:jc w:val="both"/>
        <w:rPr>
          <w:rFonts w:eastAsia="SimSun;宋体"/>
          <w:sz w:val="24"/>
          <w:szCs w:val="24"/>
          <w:lang w:eastAsia="zh-CN" w:bidi="ar-SA"/>
        </w:rPr>
      </w:pPr>
      <w:r w:rsidRPr="00D04A91">
        <w:rPr>
          <w:rFonts w:ascii="Times New Roman CYR" w:eastAsia="SimSun;宋体" w:hAnsi="Times New Roman CYR" w:cs="Times New Roman CYR"/>
          <w:bCs/>
          <w:sz w:val="24"/>
          <w:szCs w:val="24"/>
          <w:lang w:eastAsia="zh-CN" w:bidi="ar-SA"/>
        </w:rPr>
        <w:t>Подготовка индивидуальной интерпретации текста (устной, письменной).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;宋体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sz w:val="24"/>
          <w:szCs w:val="24"/>
          <w:lang w:eastAsia="zh-CN" w:bidi="ar-SA"/>
        </w:rPr>
        <w:t xml:space="preserve">      </w:t>
      </w:r>
      <w:r w:rsidRPr="00D04A91">
        <w:rPr>
          <w:rFonts w:eastAsia="Calibri"/>
          <w:sz w:val="24"/>
          <w:szCs w:val="24"/>
          <w:lang w:eastAsia="zh-CN" w:bidi="ar-SA"/>
        </w:rPr>
        <w:t>Целью самостоятельной работы являются дополнительные занятия студентов, чтобы «знать, уметь и владеть» материалом в рамках формирования и развития универсальных коммуникативных компетенций для достижения результатов ОПОП.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Times New Roman CYR"/>
          <w:sz w:val="24"/>
          <w:szCs w:val="24"/>
          <w:lang w:eastAsia="zh-CN" w:bidi="ar-SA"/>
        </w:rPr>
      </w:pPr>
      <w:r w:rsidRPr="00D04A91">
        <w:rPr>
          <w:rFonts w:eastAsia="Times New Roman CYR"/>
          <w:sz w:val="24"/>
          <w:szCs w:val="24"/>
          <w:lang w:eastAsia="zh-CN" w:bidi="ar-SA"/>
        </w:rPr>
        <w:t xml:space="preserve">  Текущая аттестация осуществляется в форме обсуждения на занятиях, а также проводится итоговая проверочная работа</w:t>
      </w:r>
      <w:r w:rsidRPr="00D04A91">
        <w:rPr>
          <w:sz w:val="24"/>
          <w:szCs w:val="24"/>
          <w:lang w:eastAsia="zh-CN" w:bidi="ar-SA"/>
        </w:rPr>
        <w:t xml:space="preserve">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4"/>
          <w:szCs w:val="24"/>
          <w:lang w:eastAsia="zh-CN" w:bidi="ar-SA"/>
        </w:rPr>
      </w:pPr>
      <w:r w:rsidRPr="00D04A91">
        <w:rPr>
          <w:sz w:val="24"/>
          <w:szCs w:val="24"/>
          <w:lang w:eastAsia="zh-CN" w:bidi="ar-SA"/>
        </w:rPr>
        <w:t xml:space="preserve">    </w:t>
      </w:r>
      <w:proofErr w:type="spellStart"/>
      <w:r w:rsidRPr="00D04A91">
        <w:rPr>
          <w:rFonts w:eastAsia="Calibri"/>
          <w:sz w:val="24"/>
          <w:szCs w:val="24"/>
          <w:lang w:eastAsia="zh-CN" w:bidi="ar-SA"/>
        </w:rPr>
        <w:t>Проблематизация</w:t>
      </w:r>
      <w:proofErr w:type="spellEnd"/>
      <w:r w:rsidRPr="00D04A91">
        <w:rPr>
          <w:rFonts w:eastAsia="Calibri"/>
          <w:sz w:val="24"/>
          <w:szCs w:val="24"/>
          <w:lang w:eastAsia="zh-CN" w:bidi="ar-SA"/>
        </w:rPr>
        <w:t xml:space="preserve"> изучаемого материала </w:t>
      </w:r>
      <w:proofErr w:type="gramStart"/>
      <w:r w:rsidRPr="00D04A91">
        <w:rPr>
          <w:rFonts w:eastAsia="Calibri"/>
          <w:sz w:val="24"/>
          <w:szCs w:val="24"/>
          <w:lang w:eastAsia="zh-CN" w:bidi="ar-SA"/>
        </w:rPr>
        <w:t>означает  использование</w:t>
      </w:r>
      <w:proofErr w:type="gramEnd"/>
      <w:r w:rsidRPr="00D04A91">
        <w:rPr>
          <w:rFonts w:eastAsia="Calibri"/>
          <w:sz w:val="24"/>
          <w:szCs w:val="24"/>
          <w:lang w:eastAsia="zh-CN" w:bidi="ar-SA"/>
        </w:rPr>
        <w:t xml:space="preserve"> эвристических и диалогических приёмов, стимулирующих у студентов  стремление  найти  аргументы  для отстаивания своей  точки  зрения,  а также интерактивных  технологий.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Calibri"/>
          <w:sz w:val="28"/>
          <w:szCs w:val="28"/>
          <w:lang w:bidi="ar-SA"/>
        </w:rPr>
      </w:pPr>
      <w:r w:rsidRPr="00D04A91">
        <w:rPr>
          <w:sz w:val="24"/>
          <w:szCs w:val="24"/>
          <w:lang w:eastAsia="zh-CN" w:bidi="ar-SA"/>
        </w:rPr>
        <w:t xml:space="preserve">      </w:t>
      </w:r>
    </w:p>
    <w:p w:rsidR="00D04A91" w:rsidRPr="00D04A91" w:rsidRDefault="00D04A91" w:rsidP="00D04A91">
      <w:pPr>
        <w:widowControl/>
        <w:autoSpaceDE/>
        <w:autoSpaceDN/>
        <w:jc w:val="both"/>
        <w:rPr>
          <w:b/>
          <w:i/>
          <w:sz w:val="24"/>
          <w:szCs w:val="24"/>
          <w:lang w:bidi="ar-SA"/>
        </w:rPr>
      </w:pPr>
      <w:r w:rsidRPr="00D04A91">
        <w:rPr>
          <w:b/>
          <w:i/>
          <w:sz w:val="24"/>
          <w:szCs w:val="24"/>
          <w:lang w:bidi="ar-SA"/>
        </w:rPr>
        <w:t>3. Методические рекомендации по подготовке письменных работ (курсовых, контрольных, рефератов, конспектов и т.п.)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rPr>
          <w:rFonts w:eastAsia="SimSun"/>
          <w:b/>
          <w:sz w:val="24"/>
          <w:szCs w:val="24"/>
          <w:lang w:eastAsia="zh-CN" w:bidi="ar-SA"/>
        </w:rPr>
      </w:pPr>
      <w:r w:rsidRPr="00D04A91">
        <w:rPr>
          <w:rFonts w:eastAsia="SimSun"/>
          <w:b/>
          <w:sz w:val="24"/>
          <w:szCs w:val="24"/>
          <w:lang w:eastAsia="zh-CN" w:bidi="ar-SA"/>
        </w:rPr>
        <w:t xml:space="preserve">                                Подготовка презентаций (сообщения, доклада)</w:t>
      </w: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jc w:val="center"/>
        <w:rPr>
          <w:rFonts w:eastAsia="SimSun"/>
          <w:b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shd w:val="clear" w:color="auto" w:fill="FFFFFF"/>
        <w:autoSpaceDE/>
        <w:autoSpaceDN/>
        <w:ind w:firstLine="709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Сообщение</w:t>
      </w:r>
      <w:r w:rsidRPr="00D04A91">
        <w:rPr>
          <w:rFonts w:eastAsia="SimSun"/>
          <w:b/>
          <w:sz w:val="24"/>
          <w:szCs w:val="24"/>
          <w:lang w:eastAsia="zh-CN" w:bidi="ar-SA"/>
        </w:rPr>
        <w:t xml:space="preserve"> </w:t>
      </w:r>
      <w:r w:rsidRPr="00D04A91">
        <w:rPr>
          <w:rFonts w:eastAsia="SimSun"/>
          <w:sz w:val="24"/>
          <w:szCs w:val="24"/>
          <w:lang w:eastAsia="zh-CN" w:bidi="ar-SA"/>
        </w:rPr>
        <w:t>– это небольшой доклад (продолжительностью 3-5 мин.) на какую-либо тему, информация о каком-либо событии. Целью сообщения является расширение словарного запаса, отработка стилистики речи по изучаемой лексической или грамматической теме.</w:t>
      </w:r>
    </w:p>
    <w:p w:rsidR="00D04A91" w:rsidRPr="00D04A91" w:rsidRDefault="00D04A91" w:rsidP="00D04A91">
      <w:pPr>
        <w:widowControl/>
        <w:autoSpaceDE/>
        <w:autoSpaceDN/>
        <w:ind w:firstLine="680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Работать над сообщением рекомендуется в следующей последовательности: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1. Изучить суть вопроса, при необходимости актуализировать лексику и грамматические правила;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2. Хорошо продумать и составить план сообщения на иностранном языке;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3. Продумать правильность изложенного в сообщении факта, систематизировать аргументы в его защиту или против;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4. При изложении материала использовать новые слова и выражения, посильные для запоминания;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bCs/>
          <w:sz w:val="24"/>
          <w:szCs w:val="24"/>
          <w:lang w:eastAsia="zh-CN" w:bidi="ar-SA"/>
        </w:rPr>
        <w:t>5. Проговорить сообщение несколько раз для его представления, по возможности, без текстовой опоры.</w:t>
      </w:r>
    </w:p>
    <w:p w:rsidR="00D04A91" w:rsidRPr="00D04A91" w:rsidRDefault="00D04A91" w:rsidP="00D04A91">
      <w:pPr>
        <w:widowControl/>
        <w:autoSpaceDE/>
        <w:autoSpaceDN/>
        <w:ind w:firstLine="680"/>
        <w:jc w:val="both"/>
        <w:rPr>
          <w:rFonts w:eastAsia="SimSun"/>
          <w:bCs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Доклад</w:t>
      </w:r>
      <w:r w:rsidRPr="00D04A91">
        <w:rPr>
          <w:rFonts w:eastAsia="SimSun"/>
          <w:bCs/>
          <w:sz w:val="24"/>
          <w:szCs w:val="24"/>
          <w:lang w:eastAsia="zh-CN" w:bidi="ar-SA"/>
        </w:rPr>
        <w:t xml:space="preserve"> — расширенное устное сообщение (10-15 мин.), на основе совокупности ранее известной информации по определенной теме, собранной из разных аутентичных источников (книги, журналы, Интернет-источники, пр.)</w:t>
      </w:r>
    </w:p>
    <w:p w:rsidR="00D04A91" w:rsidRPr="00D04A91" w:rsidRDefault="00D04A91" w:rsidP="00D04A91">
      <w:pPr>
        <w:widowControl/>
        <w:autoSpaceDE/>
        <w:autoSpaceDN/>
        <w:ind w:firstLine="709"/>
        <w:jc w:val="both"/>
        <w:rPr>
          <w:rFonts w:ascii="Arial" w:eastAsia="SimSun" w:hAnsi="Arial" w:cs="Arial"/>
          <w:color w:val="000000"/>
          <w:sz w:val="24"/>
          <w:szCs w:val="24"/>
          <w:lang w:eastAsia="zh-CN" w:bidi="ar-SA"/>
        </w:rPr>
      </w:pPr>
      <w:r w:rsidRPr="00D04A91">
        <w:rPr>
          <w:rFonts w:eastAsia="SimSun"/>
          <w:color w:val="000000"/>
          <w:sz w:val="24"/>
          <w:szCs w:val="24"/>
          <w:lang w:eastAsia="zh-CN" w:bidi="ar-SA"/>
        </w:rPr>
        <w:t>Цель доклада состоит в том, чтобы представить новую информацию по определенной теме, которая требует осмысления, логичности и ясности изложения на иностранном языке, расширяет лексический запас студента, развивает навыки чтения, письма и говорения, а также публичных выступлений. Доклад должен раскрыть</w:t>
      </w:r>
      <w:r w:rsidRPr="00D04A91">
        <w:rPr>
          <w:rFonts w:eastAsia="SimSun"/>
          <w:sz w:val="24"/>
          <w:szCs w:val="24"/>
          <w:lang w:eastAsia="zh-CN" w:bidi="ar-SA"/>
        </w:rPr>
        <w:t xml:space="preserve"> заданную тему полно, </w:t>
      </w:r>
      <w:r w:rsidRPr="00D04A91">
        <w:rPr>
          <w:rFonts w:eastAsia="SimSun"/>
          <w:sz w:val="24"/>
          <w:szCs w:val="24"/>
          <w:lang w:eastAsia="zh-CN" w:bidi="ar-SA"/>
        </w:rPr>
        <w:lastRenderedPageBreak/>
        <w:t>грамматически и стилистически грамотно, с использованием соответствующей общеязыковой или профессиональной лексики и грамматических структур, релевантных данной группе.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Arial" w:eastAsia="SimSun" w:hAnsi="Arial" w:cs="Arial"/>
          <w:color w:val="000000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1. Чтобы доклад получился содержательным, лучше использовать несколько источников, включая Интернет-ресурсы. Необходимо отбирать понятный материал, соответствующий уровню развития языковых умений.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2. Определить структуру доклада, которая должна включать введение, основную часть, где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раскрываются  главные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пункты доклада, и заключение, в котором  выступающий дает собственную оценку изложенной информации.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3. Доклад можно начать с какой-нибудь цитаты известного человека. Содержание раскрывается ясно и логично на том уровне иностранного языка, которым студент владеет, используемые сложные предложения не должны содержать больше одного придаточного предложения. Необходимо использовать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как  можно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 больше фактов, необходимых иллюстраций. Оживляют речь пословицы, фразовые глаголы, фразеологические выражения.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                             </w:t>
      </w:r>
    </w:p>
    <w:p w:rsidR="00D04A91" w:rsidRPr="00D04A91" w:rsidRDefault="00D04A91" w:rsidP="00D04A91">
      <w:pPr>
        <w:widowControl/>
        <w:autoSpaceDE/>
        <w:autoSpaceDN/>
        <w:jc w:val="center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  <w:t>Подготовка к тесту, контрольной работе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b/>
          <w:bCs/>
          <w:sz w:val="24"/>
          <w:szCs w:val="24"/>
          <w:lang w:eastAsia="zh-CN" w:bidi="ar-SA"/>
        </w:rPr>
      </w:pPr>
    </w:p>
    <w:p w:rsidR="00D04A91" w:rsidRPr="00D04A91" w:rsidRDefault="00D04A91" w:rsidP="00D04A91">
      <w:pPr>
        <w:widowControl/>
        <w:autoSpaceDE/>
        <w:autoSpaceDN/>
        <w:jc w:val="both"/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</w:pP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          Контрольный тест, контрольная работа имеют целью текущий или промежуточный контроль уровня владения студентами изученной </w:t>
      </w:r>
      <w:proofErr w:type="gramStart"/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 xml:space="preserve">лексики,   </w:t>
      </w:r>
      <w:proofErr w:type="gramEnd"/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>грамматических структур и правил.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bCs/>
          <w:iCs/>
          <w:sz w:val="24"/>
          <w:szCs w:val="24"/>
          <w:lang w:eastAsia="zh-CN" w:bidi="ar-SA"/>
        </w:rPr>
        <w:t xml:space="preserve">        </w:t>
      </w:r>
      <w:r w:rsidRPr="00D04A91">
        <w:rPr>
          <w:rFonts w:ascii="Times New Roman CYR" w:eastAsia="SimSun" w:hAnsi="Times New Roman CYR" w:cs="Times New Roman CYR"/>
          <w:sz w:val="24"/>
          <w:szCs w:val="24"/>
          <w:lang w:eastAsia="zh-CN" w:bidi="ar-SA"/>
        </w:rPr>
        <w:t>Для эффективной подготовки к данным формам контроля можно использовать следующие этапы самостоятельной работы: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1. Разделите учебный материал, который необходимо повторить, на части.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2. Убедитесь, что понимаете содержание.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3. Читайте вслух, одновременно записывая </w:t>
      </w:r>
      <w:proofErr w:type="gramStart"/>
      <w:r w:rsidRPr="00D04A91">
        <w:rPr>
          <w:rFonts w:eastAsia="SimSun"/>
          <w:sz w:val="24"/>
          <w:szCs w:val="24"/>
          <w:lang w:eastAsia="zh-CN" w:bidi="ar-SA"/>
        </w:rPr>
        <w:t>материал;  при</w:t>
      </w:r>
      <w:proofErr w:type="gramEnd"/>
      <w:r w:rsidRPr="00D04A91">
        <w:rPr>
          <w:rFonts w:eastAsia="SimSun"/>
          <w:sz w:val="24"/>
          <w:szCs w:val="24"/>
          <w:lang w:eastAsia="zh-CN" w:bidi="ar-SA"/>
        </w:rPr>
        <w:t xml:space="preserve"> этом используются разные виды памяти: зрительная, слуховая, дикционная, моторная.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 xml:space="preserve">4. Проверьте себя. Пройдитесь мысленно по вопросам или пунктам. </w:t>
      </w:r>
    </w:p>
    <w:p w:rsidR="00D04A91" w:rsidRPr="00D04A91" w:rsidRDefault="00D04A91" w:rsidP="00D04A91">
      <w:pPr>
        <w:widowControl/>
        <w:autoSpaceDE/>
        <w:autoSpaceDN/>
        <w:jc w:val="both"/>
        <w:rPr>
          <w:rFonts w:eastAsia="SimSun"/>
          <w:sz w:val="24"/>
          <w:szCs w:val="24"/>
          <w:lang w:eastAsia="zh-CN" w:bidi="ar-SA"/>
        </w:rPr>
      </w:pPr>
      <w:r w:rsidRPr="00D04A91">
        <w:rPr>
          <w:rFonts w:eastAsia="SimSun"/>
          <w:sz w:val="24"/>
          <w:szCs w:val="24"/>
          <w:lang w:eastAsia="zh-CN" w:bidi="ar-SA"/>
        </w:rPr>
        <w:t>5. Повторите материал непосредственно перед сном (максимальная эффективность работы долговременной памяти наблюдается с 20 до 22 часов). Ваш мозг будет прорабатывать этот материал, пока вы спите! Повторите еще раз, как только проснетесь.</w:t>
      </w: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sectPr w:rsidR="00160CE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E2E89"/>
    <w:multiLevelType w:val="hybridMultilevel"/>
    <w:tmpl w:val="05AA908C"/>
    <w:lvl w:ilvl="0" w:tplc="D1EA8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25B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201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A2D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8002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209A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064B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CEA0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FA865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752DF"/>
    <w:multiLevelType w:val="multilevel"/>
    <w:tmpl w:val="D7685D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4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8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516D0A09"/>
    <w:multiLevelType w:val="hybridMultilevel"/>
    <w:tmpl w:val="96246A46"/>
    <w:lvl w:ilvl="0" w:tplc="E5EC1302">
      <w:start w:val="2"/>
      <w:numFmt w:val="decimal"/>
      <w:lvlText w:val="%1."/>
      <w:lvlJc w:val="left"/>
      <w:pPr>
        <w:ind w:left="24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 w15:restartNumberingAfterBreak="0">
    <w:nsid w:val="733F7D1A"/>
    <w:multiLevelType w:val="hybridMultilevel"/>
    <w:tmpl w:val="B60ECE88"/>
    <w:lvl w:ilvl="0" w:tplc="5BB4921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76F10"/>
    <w:multiLevelType w:val="hybridMultilevel"/>
    <w:tmpl w:val="06D0D1C4"/>
    <w:lvl w:ilvl="0" w:tplc="D1DC9B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72D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B68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A61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9AD95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808A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6E9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BADA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7C56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6"/>
  </w:num>
  <w:num w:numId="4">
    <w:abstractNumId w:val="10"/>
  </w:num>
  <w:num w:numId="5">
    <w:abstractNumId w:val="18"/>
  </w:num>
  <w:num w:numId="6">
    <w:abstractNumId w:val="13"/>
  </w:num>
  <w:num w:numId="7">
    <w:abstractNumId w:val="11"/>
  </w:num>
  <w:num w:numId="8">
    <w:abstractNumId w:val="8"/>
  </w:num>
  <w:num w:numId="9">
    <w:abstractNumId w:val="20"/>
  </w:num>
  <w:num w:numId="10">
    <w:abstractNumId w:val="17"/>
  </w:num>
  <w:num w:numId="11">
    <w:abstractNumId w:val="2"/>
  </w:num>
  <w:num w:numId="12">
    <w:abstractNumId w:val="1"/>
  </w:num>
  <w:num w:numId="13">
    <w:abstractNumId w:val="4"/>
  </w:num>
  <w:num w:numId="14">
    <w:abstractNumId w:val="9"/>
  </w:num>
  <w:num w:numId="15">
    <w:abstractNumId w:val="16"/>
  </w:num>
  <w:num w:numId="16">
    <w:abstractNumId w:val="7"/>
  </w:num>
  <w:num w:numId="17">
    <w:abstractNumId w:val="15"/>
  </w:num>
  <w:num w:numId="18">
    <w:abstractNumId w:val="3"/>
  </w:num>
  <w:num w:numId="19">
    <w:abstractNumId w:val="14"/>
  </w:num>
  <w:num w:numId="20">
    <w:abstractNumId w:val="19"/>
  </w:num>
  <w:num w:numId="21">
    <w:abstractNumId w:val="21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192871"/>
    <w:rsid w:val="0036073D"/>
    <w:rsid w:val="00363DED"/>
    <w:rsid w:val="004B2C50"/>
    <w:rsid w:val="005D62CD"/>
    <w:rsid w:val="00664642"/>
    <w:rsid w:val="00701D48"/>
    <w:rsid w:val="008D679E"/>
    <w:rsid w:val="009F407A"/>
    <w:rsid w:val="00AE1A57"/>
    <w:rsid w:val="00AE52E7"/>
    <w:rsid w:val="00C87A0F"/>
    <w:rsid w:val="00CA2169"/>
    <w:rsid w:val="00CA238F"/>
    <w:rsid w:val="00CA4378"/>
    <w:rsid w:val="00D04A91"/>
    <w:rsid w:val="00E22863"/>
    <w:rsid w:val="00E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89930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f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afe">
    <w:name w:val="Заголовок Знак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1">
    <w:name w:val="Текст сноски Знак"/>
    <w:basedOn w:val="a1"/>
    <w:link w:val="aff0"/>
    <w:uiPriority w:val="99"/>
    <w:semiHidden/>
    <w:rsid w:val="00160CE3"/>
    <w:rPr>
      <w:sz w:val="20"/>
      <w:szCs w:val="20"/>
      <w:lang w:val="ru-RU"/>
    </w:rPr>
  </w:style>
  <w:style w:type="character" w:styleId="aff2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4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5">
    <w:name w:val="Subtitle"/>
    <w:basedOn w:val="a0"/>
    <w:link w:val="aff6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6">
    <w:name w:val="Подзаголовок Знак"/>
    <w:basedOn w:val="a1"/>
    <w:link w:val="aff5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Людмила Станиславовна Клюева</cp:lastModifiedBy>
  <cp:revision>4</cp:revision>
  <dcterms:created xsi:type="dcterms:W3CDTF">2022-02-09T13:03:00Z</dcterms:created>
  <dcterms:modified xsi:type="dcterms:W3CDTF">2022-11-29T12:57:00Z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